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1B" w:rsidRPr="00470190" w:rsidRDefault="0066761B" w:rsidP="006676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190">
        <w:rPr>
          <w:rFonts w:ascii="Times New Roman" w:hAnsi="Times New Roman" w:cs="Times New Roman"/>
          <w:b/>
          <w:sz w:val="24"/>
          <w:szCs w:val="24"/>
        </w:rPr>
        <w:t>Анализ</w:t>
      </w:r>
    </w:p>
    <w:p w:rsidR="0066761B" w:rsidRPr="00470190" w:rsidRDefault="00E74DF1" w:rsidP="00667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краевой диагностической </w:t>
      </w:r>
      <w:r w:rsidR="0066761B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  <w:r w:rsidR="0066761B" w:rsidRPr="0047019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6761B">
        <w:rPr>
          <w:rFonts w:ascii="Times New Roman" w:hAnsi="Times New Roman" w:cs="Times New Roman"/>
          <w:b/>
          <w:sz w:val="24"/>
          <w:szCs w:val="24"/>
        </w:rPr>
        <w:t>географии</w:t>
      </w:r>
      <w:r w:rsidR="0066761B" w:rsidRPr="00470190">
        <w:rPr>
          <w:rFonts w:ascii="Times New Roman" w:hAnsi="Times New Roman" w:cs="Times New Roman"/>
          <w:b/>
          <w:sz w:val="24"/>
          <w:szCs w:val="24"/>
        </w:rPr>
        <w:t xml:space="preserve"> в 9 классе, проведенного </w:t>
      </w:r>
      <w:r w:rsidR="003205E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66761B" w:rsidRPr="004701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5E3">
        <w:rPr>
          <w:rFonts w:ascii="Times New Roman" w:hAnsi="Times New Roman" w:cs="Times New Roman"/>
          <w:b/>
          <w:sz w:val="24"/>
          <w:szCs w:val="24"/>
        </w:rPr>
        <w:t>феврал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F44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61B" w:rsidRPr="0047019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205E3" w:rsidRPr="003205E3">
        <w:rPr>
          <w:rFonts w:ascii="Times New Roman" w:hAnsi="Times New Roman" w:cs="Times New Roman"/>
          <w:b/>
          <w:sz w:val="24"/>
          <w:szCs w:val="24"/>
        </w:rPr>
        <w:t>9</w:t>
      </w:r>
      <w:r w:rsidR="0066761B" w:rsidRPr="00470190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66761B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66761B" w:rsidRDefault="0066761B" w:rsidP="006C704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190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3205E3">
        <w:rPr>
          <w:rFonts w:ascii="Times New Roman" w:hAnsi="Times New Roman" w:cs="Times New Roman"/>
          <w:sz w:val="24"/>
          <w:szCs w:val="24"/>
        </w:rPr>
        <w:t>–</w:t>
      </w:r>
      <w:r w:rsidRPr="00470190">
        <w:rPr>
          <w:rFonts w:ascii="Times New Roman" w:hAnsi="Times New Roman" w:cs="Times New Roman"/>
          <w:sz w:val="24"/>
          <w:szCs w:val="24"/>
        </w:rPr>
        <w:t xml:space="preserve"> о</w:t>
      </w:r>
      <w:r w:rsidR="003205E3">
        <w:rPr>
          <w:rFonts w:ascii="Times New Roman" w:hAnsi="Times New Roman" w:cs="Times New Roman"/>
          <w:sz w:val="24"/>
          <w:szCs w:val="24"/>
        </w:rPr>
        <w:t xml:space="preserve">ценить </w:t>
      </w:r>
      <w:r w:rsidRPr="00470190">
        <w:rPr>
          <w:rFonts w:ascii="Times New Roman" w:hAnsi="Times New Roman" w:cs="Times New Roman"/>
          <w:sz w:val="24"/>
          <w:szCs w:val="24"/>
        </w:rPr>
        <w:t xml:space="preserve">уровень общеобразовательной подготовки по </w:t>
      </w:r>
      <w:r w:rsidR="00E74DF1">
        <w:rPr>
          <w:rFonts w:ascii="Times New Roman" w:hAnsi="Times New Roman" w:cs="Times New Roman"/>
          <w:sz w:val="24"/>
          <w:szCs w:val="24"/>
        </w:rPr>
        <w:t>географии</w:t>
      </w:r>
      <w:r w:rsidRPr="00470190">
        <w:rPr>
          <w:rFonts w:ascii="Times New Roman" w:hAnsi="Times New Roman" w:cs="Times New Roman"/>
          <w:sz w:val="24"/>
          <w:szCs w:val="24"/>
        </w:rPr>
        <w:t xml:space="preserve"> выпускников IX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205E3">
        <w:rPr>
          <w:rFonts w:ascii="Times New Roman" w:hAnsi="Times New Roman" w:cs="Times New Roman"/>
          <w:sz w:val="24"/>
          <w:szCs w:val="24"/>
        </w:rPr>
        <w:t xml:space="preserve">, выбравших этот учебный предмет для сдачи экзамена государственной итоговой </w:t>
      </w:r>
      <w:r w:rsidR="006C7045">
        <w:rPr>
          <w:rFonts w:ascii="Times New Roman" w:hAnsi="Times New Roman" w:cs="Times New Roman"/>
          <w:sz w:val="24"/>
          <w:szCs w:val="24"/>
        </w:rPr>
        <w:t>аттестации</w:t>
      </w:r>
      <w:r w:rsidRPr="000F7A32">
        <w:rPr>
          <w:rFonts w:ascii="Times New Roman" w:hAnsi="Times New Roman" w:cs="Times New Roman"/>
          <w:sz w:val="28"/>
          <w:szCs w:val="28"/>
        </w:rPr>
        <w:t>.</w:t>
      </w:r>
    </w:p>
    <w:p w:rsidR="00384120" w:rsidRDefault="003205E3" w:rsidP="006C704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6761B" w:rsidRPr="0066761B">
        <w:rPr>
          <w:rFonts w:ascii="Times New Roman" w:hAnsi="Times New Roman" w:cs="Times New Roman"/>
          <w:sz w:val="24"/>
          <w:szCs w:val="24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</w:rPr>
        <w:t xml:space="preserve">содержит </w:t>
      </w:r>
      <w:r w:rsidR="0066761B" w:rsidRPr="0066761B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 xml:space="preserve">я с </w:t>
      </w:r>
      <w:r w:rsidR="00E74DF1">
        <w:rPr>
          <w:rFonts w:ascii="Times New Roman" w:hAnsi="Times New Roman" w:cs="Times New Roman"/>
          <w:sz w:val="24"/>
          <w:szCs w:val="24"/>
        </w:rPr>
        <w:t xml:space="preserve"> записью краткого ответа</w:t>
      </w:r>
      <w:r w:rsidR="0066761B" w:rsidRPr="006676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из них: задания  с ответом в виде цифры, буквы, слова; задание </w:t>
      </w:r>
      <w:r w:rsidR="0066761B" w:rsidRPr="0066761B">
        <w:rPr>
          <w:rFonts w:ascii="Times New Roman" w:hAnsi="Times New Roman" w:cs="Times New Roman"/>
          <w:sz w:val="24"/>
          <w:szCs w:val="24"/>
        </w:rPr>
        <w:t xml:space="preserve">с развёрнутым ответом, в которых </w:t>
      </w:r>
      <w:r>
        <w:rPr>
          <w:rFonts w:ascii="Times New Roman" w:hAnsi="Times New Roman" w:cs="Times New Roman"/>
          <w:sz w:val="24"/>
          <w:szCs w:val="24"/>
        </w:rPr>
        <w:t xml:space="preserve">требуется </w:t>
      </w:r>
      <w:r w:rsidR="0066761B" w:rsidRPr="0066761B">
        <w:rPr>
          <w:rFonts w:ascii="Times New Roman" w:hAnsi="Times New Roman" w:cs="Times New Roman"/>
          <w:sz w:val="24"/>
          <w:szCs w:val="24"/>
        </w:rPr>
        <w:t xml:space="preserve"> записать полный и </w:t>
      </w:r>
      <w:r w:rsidR="006F4455" w:rsidRPr="0066761B">
        <w:rPr>
          <w:rFonts w:ascii="Times New Roman" w:hAnsi="Times New Roman" w:cs="Times New Roman"/>
          <w:sz w:val="24"/>
          <w:szCs w:val="24"/>
        </w:rPr>
        <w:t>обоснованный</w:t>
      </w:r>
      <w:r w:rsidR="0066761B" w:rsidRPr="0066761B">
        <w:rPr>
          <w:rFonts w:ascii="Times New Roman" w:hAnsi="Times New Roman" w:cs="Times New Roman"/>
          <w:sz w:val="24"/>
          <w:szCs w:val="24"/>
        </w:rPr>
        <w:t xml:space="preserve"> ответ на поставленный вопрос.</w:t>
      </w:r>
      <w:r>
        <w:rPr>
          <w:rFonts w:ascii="Times New Roman" w:hAnsi="Times New Roman" w:cs="Times New Roman"/>
          <w:sz w:val="24"/>
          <w:szCs w:val="24"/>
        </w:rPr>
        <w:t xml:space="preserve"> Работа имеет 4 варианта. Всего заданий </w:t>
      </w:r>
      <w:r w:rsidR="00384120">
        <w:rPr>
          <w:rFonts w:ascii="Times New Roman" w:hAnsi="Times New Roman" w:cs="Times New Roman"/>
          <w:sz w:val="24"/>
          <w:szCs w:val="24"/>
        </w:rPr>
        <w:t xml:space="preserve">– 9, их них: </w:t>
      </w:r>
    </w:p>
    <w:p w:rsidR="0066761B" w:rsidRDefault="00384120" w:rsidP="006C704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задания базового уровня сложности (№2,4,5); </w:t>
      </w:r>
    </w:p>
    <w:p w:rsidR="00384120" w:rsidRDefault="00384120" w:rsidP="006C704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заданий повышенного  уровня сложности (№ 1,3,6, 7, 8);</w:t>
      </w:r>
    </w:p>
    <w:p w:rsidR="00384120" w:rsidRPr="0066761B" w:rsidRDefault="00384120" w:rsidP="006C7045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задание высокого уровня (№ 9)</w:t>
      </w:r>
    </w:p>
    <w:p w:rsidR="00384120" w:rsidRPr="00384120" w:rsidRDefault="00384120" w:rsidP="006C70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4120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1</w:t>
      </w:r>
      <w:r w:rsidR="00D773F2">
        <w:rPr>
          <w:rFonts w:ascii="Times New Roman" w:hAnsi="Times New Roman" w:cs="Times New Roman"/>
          <w:b/>
          <w:sz w:val="24"/>
          <w:szCs w:val="24"/>
        </w:rPr>
        <w:t>5</w:t>
      </w:r>
      <w:r w:rsidRPr="00384120">
        <w:rPr>
          <w:rFonts w:ascii="Times New Roman" w:hAnsi="Times New Roman" w:cs="Times New Roman"/>
          <w:b/>
          <w:sz w:val="24"/>
          <w:szCs w:val="24"/>
        </w:rPr>
        <w:t>.</w:t>
      </w:r>
    </w:p>
    <w:p w:rsidR="0066761B" w:rsidRDefault="00384120" w:rsidP="006C7045">
      <w:pPr>
        <w:rPr>
          <w:rFonts w:ascii="Times New Roman" w:hAnsi="Times New Roman" w:cs="Times New Roman"/>
          <w:sz w:val="24"/>
          <w:szCs w:val="24"/>
        </w:rPr>
      </w:pPr>
      <w:r w:rsidRPr="00916C2F">
        <w:rPr>
          <w:rFonts w:ascii="Times New Roman" w:hAnsi="Times New Roman" w:cs="Times New Roman"/>
          <w:sz w:val="24"/>
          <w:szCs w:val="24"/>
        </w:rPr>
        <w:t xml:space="preserve">Общее время выполнения работы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45 </w:t>
      </w:r>
      <w:r w:rsidRPr="00916C2F">
        <w:rPr>
          <w:rFonts w:ascii="Times New Roman" w:hAnsi="Times New Roman" w:cs="Times New Roman"/>
          <w:b/>
          <w:bCs/>
          <w:sz w:val="24"/>
          <w:szCs w:val="24"/>
        </w:rPr>
        <w:t>минут</w:t>
      </w:r>
      <w:r w:rsidRPr="00D53C0E">
        <w:rPr>
          <w:rFonts w:ascii="Times New Roman" w:hAnsi="Times New Roman" w:cs="Times New Roman"/>
          <w:sz w:val="24"/>
          <w:szCs w:val="24"/>
        </w:rPr>
        <w:t>.</w:t>
      </w:r>
    </w:p>
    <w:p w:rsidR="0066761B" w:rsidRPr="00E74DF1" w:rsidRDefault="0066761B" w:rsidP="00667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DF1">
        <w:rPr>
          <w:rFonts w:ascii="Times New Roman" w:hAnsi="Times New Roman" w:cs="Times New Roman"/>
          <w:b/>
          <w:sz w:val="24"/>
          <w:szCs w:val="24"/>
        </w:rPr>
        <w:t xml:space="preserve">Шкала </w:t>
      </w:r>
      <w:r w:rsidR="003205E3">
        <w:rPr>
          <w:rFonts w:ascii="Times New Roman" w:hAnsi="Times New Roman" w:cs="Times New Roman"/>
          <w:b/>
          <w:sz w:val="24"/>
          <w:szCs w:val="24"/>
        </w:rPr>
        <w:t>оценивания</w:t>
      </w:r>
    </w:p>
    <w:tbl>
      <w:tblPr>
        <w:tblW w:w="5097" w:type="pct"/>
        <w:tblInd w:w="-176" w:type="dxa"/>
        <w:tblLook w:val="04A0"/>
      </w:tblPr>
      <w:tblGrid>
        <w:gridCol w:w="3817"/>
        <w:gridCol w:w="2326"/>
        <w:gridCol w:w="1725"/>
        <w:gridCol w:w="1725"/>
        <w:gridCol w:w="1754"/>
      </w:tblGrid>
      <w:tr w:rsidR="003205E3" w:rsidRPr="000A33EE" w:rsidTr="00E74DF1">
        <w:trPr>
          <w:trHeight w:val="300"/>
        </w:trPr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C74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Первичный балл</w:t>
            </w: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A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0A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15-16</w:t>
            </w:r>
          </w:p>
        </w:tc>
      </w:tr>
      <w:tr w:rsidR="003205E3" w:rsidRPr="000A33EE" w:rsidTr="00E74DF1">
        <w:trPr>
          <w:trHeight w:val="300"/>
        </w:trPr>
        <w:tc>
          <w:tcPr>
            <w:tcW w:w="1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C74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Оценки </w:t>
            </w: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5E3" w:rsidRPr="000A33EE" w:rsidRDefault="003205E3" w:rsidP="003205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3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</w:tbl>
    <w:p w:rsidR="00384120" w:rsidRDefault="00384120" w:rsidP="00C74D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4D1A" w:rsidRPr="00470190" w:rsidRDefault="00C74D1A" w:rsidP="00C7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190">
        <w:rPr>
          <w:rFonts w:ascii="Times New Roman" w:hAnsi="Times New Roman" w:cs="Times New Roman"/>
          <w:b/>
          <w:sz w:val="24"/>
          <w:szCs w:val="24"/>
        </w:rPr>
        <w:t xml:space="preserve">Писали работу  </w:t>
      </w:r>
      <w:r w:rsidRPr="00470190">
        <w:rPr>
          <w:rFonts w:ascii="Times New Roman" w:hAnsi="Times New Roman" w:cs="Times New Roman"/>
          <w:sz w:val="24"/>
          <w:szCs w:val="24"/>
        </w:rPr>
        <w:t>– 1</w:t>
      </w:r>
      <w:r w:rsidR="00384120">
        <w:rPr>
          <w:rFonts w:ascii="Times New Roman" w:hAnsi="Times New Roman" w:cs="Times New Roman"/>
          <w:sz w:val="24"/>
          <w:szCs w:val="24"/>
        </w:rPr>
        <w:t>2</w:t>
      </w:r>
      <w:r w:rsidR="00E74DF1">
        <w:rPr>
          <w:rFonts w:ascii="Times New Roman" w:hAnsi="Times New Roman" w:cs="Times New Roman"/>
          <w:sz w:val="24"/>
          <w:szCs w:val="24"/>
        </w:rPr>
        <w:t xml:space="preserve"> об</w:t>
      </w:r>
      <w:r w:rsidRPr="00470190">
        <w:rPr>
          <w:rFonts w:ascii="Times New Roman" w:hAnsi="Times New Roman" w:cs="Times New Roman"/>
          <w:sz w:val="24"/>
          <w:szCs w:val="24"/>
        </w:rPr>
        <w:t>уч</w:t>
      </w:r>
      <w:r w:rsidR="00E74DF1">
        <w:rPr>
          <w:rFonts w:ascii="Times New Roman" w:hAnsi="Times New Roman" w:cs="Times New Roman"/>
          <w:sz w:val="24"/>
          <w:szCs w:val="24"/>
        </w:rPr>
        <w:t>ающих</w:t>
      </w:r>
      <w:r w:rsidRPr="00470190">
        <w:rPr>
          <w:rFonts w:ascii="Times New Roman" w:hAnsi="Times New Roman" w:cs="Times New Roman"/>
          <w:sz w:val="24"/>
          <w:szCs w:val="24"/>
        </w:rPr>
        <w:t>ся</w:t>
      </w:r>
      <w:r w:rsidR="00384120">
        <w:rPr>
          <w:rFonts w:ascii="Times New Roman" w:hAnsi="Times New Roman" w:cs="Times New Roman"/>
          <w:sz w:val="24"/>
          <w:szCs w:val="24"/>
        </w:rPr>
        <w:t>, что составляет -3</w:t>
      </w:r>
      <w:r w:rsidR="00E74DF1" w:rsidRPr="00E74DF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84120" w:rsidRDefault="00384120" w:rsidP="00C7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5793" w:rsidRDefault="00D773F2" w:rsidP="00D53C0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КДР</w:t>
      </w:r>
    </w:p>
    <w:p w:rsidR="00D773F2" w:rsidRDefault="00D773F2" w:rsidP="00D53C0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«5» -0; «4» -5; «3» -5; «2» - 2. </w:t>
      </w:r>
    </w:p>
    <w:p w:rsidR="00805793" w:rsidRDefault="00805793" w:rsidP="00D53C0E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3F2" w:rsidRDefault="00D773F2" w:rsidP="00D53C0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773F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257290" cy="2133600"/>
            <wp:effectExtent l="19050" t="0" r="1016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773F2" w:rsidRDefault="00D773F2" w:rsidP="00D53C0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6761B" w:rsidRDefault="00452A82" w:rsidP="00D53C0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Обученность - </w:t>
      </w:r>
      <w:r w:rsidR="00C73083">
        <w:rPr>
          <w:rFonts w:ascii="Times New Roman" w:hAnsi="Times New Roman" w:cs="Times New Roman"/>
          <w:sz w:val="28"/>
          <w:szCs w:val="28"/>
        </w:rPr>
        <w:t>8</w:t>
      </w:r>
      <w:r w:rsidR="008057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%;  Качество -</w:t>
      </w:r>
      <w:r w:rsidR="00D773F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66761B" w:rsidRDefault="0066761B" w:rsidP="0038412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773F2" w:rsidRDefault="00D773F2" w:rsidP="00384120">
      <w:pPr>
        <w:pStyle w:val="a4"/>
        <w:rPr>
          <w:rFonts w:ascii="Times New Roman" w:hAnsi="Times New Roman" w:cs="Times New Roman"/>
          <w:sz w:val="28"/>
          <w:szCs w:val="28"/>
        </w:rPr>
      </w:pPr>
      <w:r w:rsidRPr="00D773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53200" cy="2695575"/>
            <wp:effectExtent l="19050" t="0" r="1905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05793" w:rsidRDefault="00805793" w:rsidP="00384120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3701"/>
        <w:gridCol w:w="709"/>
        <w:gridCol w:w="567"/>
        <w:gridCol w:w="567"/>
        <w:gridCol w:w="850"/>
        <w:gridCol w:w="4394"/>
      </w:tblGrid>
      <w:tr w:rsidR="00805793" w:rsidRPr="00384120" w:rsidTr="006C7045">
        <w:trPr>
          <w:trHeight w:val="69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Проверяемый элемент содержания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  <w:t>Уровень сложности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  <w:t>Max балл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  <w:t>Средний балл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2"/>
                <w:szCs w:val="12"/>
                <w:lang w:eastAsia="ru-RU"/>
              </w:rPr>
              <w:t>Уровень успешности, % от макс.балла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805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Заключение по заданиям</w:t>
            </w:r>
          </w:p>
        </w:tc>
      </w:tr>
      <w:tr w:rsidR="00805793" w:rsidRPr="00384120" w:rsidTr="006C7045">
        <w:trPr>
          <w:trHeight w:val="100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на карте географические координаты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Данный элемент содержания усвоен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приемлемом уровне. Возможно,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обратить внимание на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категорию учащихся, затрудняющихся с данным заданием.</w:t>
            </w:r>
          </w:p>
        </w:tc>
      </w:tr>
      <w:tr w:rsidR="00805793" w:rsidRPr="00384120" w:rsidTr="006C7045">
        <w:trPr>
          <w:trHeight w:val="2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основные тер</w:t>
            </w:r>
            <w:r w:rsidR="006C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мины и понятия; уметь исполь</w:t>
            </w:r>
            <w:r w:rsidR="006C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зовать приобретенные знания и умения в практической деятель</w:t>
            </w:r>
            <w:r w:rsidR="006C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повседневной жизни для решения практических задач/</w:t>
            </w:r>
            <w:r w:rsidR="006C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(узнавать) сущ</w:t>
            </w:r>
            <w:r w:rsidR="006C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ественные признаки географичес</w:t>
            </w:r>
            <w:r w:rsidR="006C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ких объектов и явлений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Б/Б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Данный элемент содержания усвоен на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приемлемом уровне. Возможно,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необходимо обратить внимание на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категорию учащихся, затрудняющихся 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данным заданием.</w:t>
            </w:r>
          </w:p>
        </w:tc>
      </w:tr>
      <w:tr w:rsidR="00805793" w:rsidRPr="00384120" w:rsidTr="006C7045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информацию, необходимую для изучения разных территорий Земли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C30042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="00805793"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042" w:rsidRPr="00C30042" w:rsidRDefault="00C30042" w:rsidP="00C30042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30042">
              <w:rPr>
                <w:rFonts w:ascii="Times New Roman" w:hAnsi="Times New Roman" w:cs="Times New Roman"/>
                <w:bCs/>
                <w:iCs/>
                <w:color w:val="000000"/>
              </w:rPr>
              <w:t>Данный элемент содержания усвоен на низком уровне. Требуется коррекция.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5793" w:rsidRPr="00384120" w:rsidTr="006C7045">
        <w:trPr>
          <w:trHeight w:val="100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по карте расстояния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Данный элемент содержания усвоен на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приемлемом уровне. Возможно,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 обратить внимание на</w:t>
            </w:r>
          </w:p>
          <w:p w:rsidR="00805793" w:rsidRDefault="00805793" w:rsidP="00805793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категорию учащихся, З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атрудняющихся 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данным заданием.</w:t>
            </w:r>
          </w:p>
        </w:tc>
      </w:tr>
      <w:tr w:rsidR="00805793" w:rsidRPr="00384120" w:rsidTr="006C7045">
        <w:trPr>
          <w:trHeight w:val="100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 по карте направления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Данный элемент содержания усвоен на</w:t>
            </w:r>
          </w:p>
          <w:p w:rsidR="00805793" w:rsidRDefault="00805793" w:rsidP="008057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высоком уровне. Важно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афиксировать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данный уровень. Обратить внимание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и условия обеспечившие 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 результат.</w:t>
            </w:r>
          </w:p>
        </w:tc>
      </w:tr>
      <w:tr w:rsidR="00805793" w:rsidRPr="00384120" w:rsidTr="006C7045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выявлять на основе представленных в разной форме результатов измерений эмпирические зависимости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Данный элемент содержания усвоен на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высоком уровне. Важно зафиксировать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данный уровень. Обратить внимание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и условия обеспечившие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высокий результат.</w:t>
            </w:r>
          </w:p>
        </w:tc>
      </w:tr>
      <w:tr w:rsidR="00805793" w:rsidRPr="00384120" w:rsidTr="006C7045">
        <w:trPr>
          <w:trHeight w:val="100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географические следствия движений Земли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Данный элемент содержания усвоен на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приемлемом уровне. Возможно,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обратить внимание на 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категорию учащихся, затрудняющихся с данным заданием.</w:t>
            </w:r>
          </w:p>
        </w:tc>
      </w:tr>
      <w:tr w:rsidR="00805793" w:rsidRPr="00384120" w:rsidTr="006C7045">
        <w:trPr>
          <w:trHeight w:val="100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выделять (узнавать) существенные признаки географических объектов и явлений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38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Данный элемент содержания усвоен на</w:t>
            </w:r>
          </w:p>
          <w:p w:rsidR="00805793" w:rsidRDefault="00805793" w:rsidP="0080579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хорошем уровне. Важно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оддерживать </w:t>
            </w:r>
          </w:p>
          <w:p w:rsidR="00805793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этот уровень у сильных учащихся и </w:t>
            </w:r>
          </w:p>
          <w:p w:rsidR="00805793" w:rsidRPr="00384120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подготовку слабых учащихся</w:t>
            </w:r>
          </w:p>
        </w:tc>
      </w:tr>
      <w:tr w:rsidR="00805793" w:rsidRPr="00384120" w:rsidTr="006C7045">
        <w:trPr>
          <w:trHeight w:val="100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911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существенные признаки географических объек</w:t>
            </w:r>
            <w:r w:rsidR="006C7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и явлений. Знать и понимать природные и антропогенные причины возникновения геоэкологических проблем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91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91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91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384120" w:rsidRDefault="00805793" w:rsidP="0091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793" w:rsidRPr="00C30042" w:rsidRDefault="00805793" w:rsidP="00805793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30042">
              <w:rPr>
                <w:rFonts w:ascii="Times New Roman" w:hAnsi="Times New Roman" w:cs="Times New Roman"/>
                <w:bCs/>
                <w:iCs/>
                <w:color w:val="000000"/>
              </w:rPr>
              <w:t>Данный элемент содержания усвоен на крайне низком уровне. Требуется серьёзная коррекция.</w:t>
            </w:r>
          </w:p>
          <w:p w:rsidR="00805793" w:rsidRPr="00C30042" w:rsidRDefault="00805793" w:rsidP="00805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C7045" w:rsidRDefault="006C7045" w:rsidP="000F0C57"/>
    <w:p w:rsidR="000F0C57" w:rsidRDefault="006C7045" w:rsidP="009903A0">
      <w:r>
        <w:rPr>
          <w:rFonts w:ascii="Times New Roman" w:hAnsi="Times New Roman" w:cs="Times New Roman"/>
          <w:sz w:val="24"/>
          <w:szCs w:val="24"/>
        </w:rPr>
        <w:t xml:space="preserve">Учитель                                                                        </w:t>
      </w:r>
      <w:r w:rsidRPr="006C7045">
        <w:rPr>
          <w:rFonts w:ascii="Times New Roman" w:hAnsi="Times New Roman" w:cs="Times New Roman"/>
          <w:sz w:val="24"/>
          <w:szCs w:val="24"/>
        </w:rPr>
        <w:t>И.Н. Писковая</w:t>
      </w:r>
    </w:p>
    <w:sectPr w:rsidR="000F0C57" w:rsidSect="00D773F2">
      <w:pgSz w:w="11906" w:h="16838"/>
      <w:pgMar w:top="851" w:right="140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646" w:rsidRDefault="00F91646" w:rsidP="00802B34">
      <w:pPr>
        <w:spacing w:after="0" w:line="240" w:lineRule="auto"/>
      </w:pPr>
      <w:r>
        <w:separator/>
      </w:r>
    </w:p>
  </w:endnote>
  <w:endnote w:type="continuationSeparator" w:id="1">
    <w:p w:rsidR="00F91646" w:rsidRDefault="00F91646" w:rsidP="00802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646" w:rsidRDefault="00F91646" w:rsidP="00802B34">
      <w:pPr>
        <w:spacing w:after="0" w:line="240" w:lineRule="auto"/>
      </w:pPr>
      <w:r>
        <w:separator/>
      </w:r>
    </w:p>
  </w:footnote>
  <w:footnote w:type="continuationSeparator" w:id="1">
    <w:p w:rsidR="00F91646" w:rsidRDefault="00F91646" w:rsidP="00802B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40D2C"/>
    <w:multiLevelType w:val="hybridMultilevel"/>
    <w:tmpl w:val="5B60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0C57"/>
    <w:rsid w:val="0001386F"/>
    <w:rsid w:val="0003126D"/>
    <w:rsid w:val="00042C2D"/>
    <w:rsid w:val="000A33EE"/>
    <w:rsid w:val="000C04FE"/>
    <w:rsid w:val="000F0C57"/>
    <w:rsid w:val="001006EE"/>
    <w:rsid w:val="00100E87"/>
    <w:rsid w:val="00134CAA"/>
    <w:rsid w:val="001953BE"/>
    <w:rsid w:val="00211D51"/>
    <w:rsid w:val="00216162"/>
    <w:rsid w:val="002462A5"/>
    <w:rsid w:val="00281E24"/>
    <w:rsid w:val="00310B2C"/>
    <w:rsid w:val="00316217"/>
    <w:rsid w:val="003205E3"/>
    <w:rsid w:val="00384120"/>
    <w:rsid w:val="003A6A41"/>
    <w:rsid w:val="00452A82"/>
    <w:rsid w:val="004739D4"/>
    <w:rsid w:val="00507568"/>
    <w:rsid w:val="00526FE5"/>
    <w:rsid w:val="005329BC"/>
    <w:rsid w:val="005405B0"/>
    <w:rsid w:val="00623DDE"/>
    <w:rsid w:val="00636E18"/>
    <w:rsid w:val="006578F2"/>
    <w:rsid w:val="0066761B"/>
    <w:rsid w:val="00681B3F"/>
    <w:rsid w:val="006C7045"/>
    <w:rsid w:val="006F4455"/>
    <w:rsid w:val="00705C5C"/>
    <w:rsid w:val="00712D1A"/>
    <w:rsid w:val="007D3574"/>
    <w:rsid w:val="007F0CD0"/>
    <w:rsid w:val="007F6CAE"/>
    <w:rsid w:val="00802B34"/>
    <w:rsid w:val="00805793"/>
    <w:rsid w:val="00895646"/>
    <w:rsid w:val="008B7755"/>
    <w:rsid w:val="00916C2F"/>
    <w:rsid w:val="00925D90"/>
    <w:rsid w:val="00946FFC"/>
    <w:rsid w:val="009903A0"/>
    <w:rsid w:val="00A23818"/>
    <w:rsid w:val="00AE4055"/>
    <w:rsid w:val="00B30D9A"/>
    <w:rsid w:val="00B82245"/>
    <w:rsid w:val="00BB2025"/>
    <w:rsid w:val="00BB6DB1"/>
    <w:rsid w:val="00BE191F"/>
    <w:rsid w:val="00C30042"/>
    <w:rsid w:val="00C4076F"/>
    <w:rsid w:val="00C73083"/>
    <w:rsid w:val="00C74D1A"/>
    <w:rsid w:val="00C82D2A"/>
    <w:rsid w:val="00CF7AA4"/>
    <w:rsid w:val="00D31A12"/>
    <w:rsid w:val="00D53C0E"/>
    <w:rsid w:val="00D54520"/>
    <w:rsid w:val="00D73A5B"/>
    <w:rsid w:val="00D773F2"/>
    <w:rsid w:val="00E74DF1"/>
    <w:rsid w:val="00EA7D8C"/>
    <w:rsid w:val="00F05DC4"/>
    <w:rsid w:val="00F91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53C0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74D1A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02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02B34"/>
  </w:style>
  <w:style w:type="paragraph" w:styleId="a8">
    <w:name w:val="footer"/>
    <w:basedOn w:val="a"/>
    <w:link w:val="a9"/>
    <w:uiPriority w:val="99"/>
    <w:semiHidden/>
    <w:unhideWhenUsed/>
    <w:rsid w:val="00802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02B34"/>
  </w:style>
  <w:style w:type="paragraph" w:styleId="aa">
    <w:name w:val="Balloon Text"/>
    <w:basedOn w:val="a"/>
    <w:link w:val="ab"/>
    <w:uiPriority w:val="99"/>
    <w:semiHidden/>
    <w:unhideWhenUsed/>
    <w:rsid w:val="0080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60;&#1086;&#1088;&#1084;&#1072;%201,%202.%20(&#1060;&#1086;&#1088;&#1084;&#1072;%20&#1072;&#1085;&#1072;&#1083;&#1080;&#1079;&#1072;%20&#1087;&#1086;%20&#1082;&#1083;&#1072;&#1089;&#1089;&#1091;%20&#1080;%20&#1054;&#1054;)%209%20&#1043;&#1045;&#1054;%2015022019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60;&#1086;&#1088;&#1084;&#1072;%201,%202.%20(&#1060;&#1086;&#1088;&#1084;&#1072;%20&#1072;&#1085;&#1072;&#1083;&#1080;&#1079;&#1072;%20&#1087;&#1086;%20&#1082;&#1083;&#1072;&#1089;&#1089;&#1091;%20&#1080;%20&#1054;&#1054;)%209%20&#1043;&#1045;&#1054;%2015022019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Распределение учащихся по уровням</a:t>
            </a:r>
          </a:p>
        </c:rich>
      </c:tx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Форма2!$X$12:$AA$12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Форма2!$AE$8:$AH$8</c:f>
              <c:numCache>
                <c:formatCode>0.0</c:formatCode>
                <c:ptCount val="4"/>
                <c:pt idx="0">
                  <c:v>0</c:v>
                </c:pt>
                <c:pt idx="1">
                  <c:v>41.666666666666643</c:v>
                </c:pt>
                <c:pt idx="2">
                  <c:v>41.666666666666643</c:v>
                </c:pt>
                <c:pt idx="3">
                  <c:v>16.666666666666664</c:v>
                </c:pt>
              </c:numCache>
            </c:numRef>
          </c:val>
        </c:ser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% успешности решения заданий</a:t>
            </a:r>
          </a:p>
        </c:rich>
      </c:tx>
      <c:spPr>
        <a:noFill/>
        <a:ln w="25400">
          <a:noFill/>
        </a:ln>
      </c:spPr>
    </c:title>
    <c:plotArea>
      <c:layout/>
      <c:barChart>
        <c:barDir val="col"/>
        <c:grouping val="clustered"/>
        <c:ser>
          <c:idx val="0"/>
          <c:order val="0"/>
          <c:spPr>
            <a:solidFill>
              <a:srgbClr val="4F81BD"/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Форма2!$I$12:$W$12</c:f>
              <c:strCache>
                <c:ptCount val="15"/>
                <c:pt idx="0">
                  <c:v>1
1 б</c:v>
                </c:pt>
                <c:pt idx="1">
                  <c:v>1
2 б</c:v>
                </c:pt>
                <c:pt idx="2">
                  <c:v>2</c:v>
                </c:pt>
                <c:pt idx="3">
                  <c:v>3
1 б</c:v>
                </c:pt>
                <c:pt idx="4">
                  <c:v>3
2 б</c:v>
                </c:pt>
                <c:pt idx="5">
                  <c:v>4</c:v>
                </c:pt>
                <c:pt idx="6">
                  <c:v>5</c:v>
                </c:pt>
                <c:pt idx="7">
                  <c:v>6
1 б</c:v>
                </c:pt>
                <c:pt idx="8">
                  <c:v>6
2 б</c:v>
                </c:pt>
                <c:pt idx="9">
                  <c:v>7
1 б</c:v>
                </c:pt>
                <c:pt idx="10">
                  <c:v>7
2 б</c:v>
                </c:pt>
                <c:pt idx="11">
                  <c:v>8
1 б</c:v>
                </c:pt>
                <c:pt idx="12">
                  <c:v>8
2 б</c:v>
                </c:pt>
                <c:pt idx="13">
                  <c:v>9
1 б</c:v>
                </c:pt>
                <c:pt idx="14">
                  <c:v>9
2 б</c:v>
                </c:pt>
              </c:strCache>
            </c:strRef>
          </c:cat>
          <c:val>
            <c:numRef>
              <c:f>Форма2!$I$6:$W$6</c:f>
              <c:numCache>
                <c:formatCode>0.0</c:formatCode>
                <c:ptCount val="15"/>
                <c:pt idx="0">
                  <c:v>0</c:v>
                </c:pt>
                <c:pt idx="1">
                  <c:v>58.333333333333336</c:v>
                </c:pt>
                <c:pt idx="2">
                  <c:v>66.666666666666657</c:v>
                </c:pt>
                <c:pt idx="3">
                  <c:v>0</c:v>
                </c:pt>
                <c:pt idx="4">
                  <c:v>41.666666666666643</c:v>
                </c:pt>
                <c:pt idx="5">
                  <c:v>66.666666666666657</c:v>
                </c:pt>
                <c:pt idx="6">
                  <c:v>100</c:v>
                </c:pt>
                <c:pt idx="7">
                  <c:v>0</c:v>
                </c:pt>
                <c:pt idx="8">
                  <c:v>91.666666666666657</c:v>
                </c:pt>
                <c:pt idx="9">
                  <c:v>0</c:v>
                </c:pt>
                <c:pt idx="10">
                  <c:v>66.666666666666657</c:v>
                </c:pt>
                <c:pt idx="11">
                  <c:v>0</c:v>
                </c:pt>
                <c:pt idx="12">
                  <c:v>75</c:v>
                </c:pt>
                <c:pt idx="13">
                  <c:v>8.3333333333333321</c:v>
                </c:pt>
                <c:pt idx="14">
                  <c:v>0</c:v>
                </c:pt>
              </c:numCache>
            </c:numRef>
          </c:val>
        </c:ser>
        <c:gapWidth val="219"/>
        <c:overlap val="-27"/>
        <c:axId val="81256832"/>
        <c:axId val="81258368"/>
      </c:barChart>
      <c:catAx>
        <c:axId val="8125683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1258368"/>
        <c:crosses val="autoZero"/>
        <c:auto val="1"/>
        <c:lblAlgn val="ctr"/>
        <c:lblOffset val="100"/>
      </c:catAx>
      <c:valAx>
        <c:axId val="8125836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12568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A972-30E6-4868-B167-27F4D1BC3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User</cp:lastModifiedBy>
  <cp:revision>14</cp:revision>
  <cp:lastPrinted>2018-04-12T04:29:00Z</cp:lastPrinted>
  <dcterms:created xsi:type="dcterms:W3CDTF">2017-03-27T16:02:00Z</dcterms:created>
  <dcterms:modified xsi:type="dcterms:W3CDTF">2019-04-01T11:25:00Z</dcterms:modified>
</cp:coreProperties>
</file>